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EB" w:rsidRPr="00C9196E" w:rsidRDefault="00091DDF" w:rsidP="002D7EA8">
      <w:pPr>
        <w:pStyle w:val="NormalWeb"/>
        <w:spacing w:before="115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C9196E">
        <w:rPr>
          <w:rFonts w:asciiTheme="minorHAnsi" w:eastAsiaTheme="majorEastAsia" w:hAnsiTheme="minorHAnsi" w:cstheme="minorHAnsi"/>
          <w:bCs/>
          <w:color w:val="000000" w:themeColor="text1"/>
          <w:sz w:val="22"/>
          <w:szCs w:val="22"/>
          <w:lang w:val="en-GB"/>
        </w:rPr>
        <w:t>The</w:t>
      </w:r>
      <w:r w:rsidRPr="00C9196E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7B3BFA" w:rsidRPr="00C9196E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val="en-GB"/>
        </w:rPr>
        <w:t>Care of the Older Person</w:t>
      </w:r>
      <w:r w:rsidR="007B3BFA" w:rsidRPr="00C9196E">
        <w:rPr>
          <w:rFonts w:asciiTheme="minorHAnsi" w:eastAsiaTheme="majorEastAsia" w:hAnsiTheme="minorHAnsi" w:cstheme="minorHAnsi"/>
          <w:bCs/>
          <w:color w:val="000000" w:themeColor="text1"/>
          <w:sz w:val="22"/>
          <w:szCs w:val="22"/>
          <w:lang w:val="en-GB"/>
        </w:rPr>
        <w:t xml:space="preserve"> </w:t>
      </w:r>
      <w:r w:rsidRPr="00C9196E">
        <w:rPr>
          <w:rFonts w:asciiTheme="minorHAnsi" w:eastAsiaTheme="majorEastAsia" w:hAnsiTheme="minorHAnsi" w:cstheme="minorHAnsi"/>
          <w:bCs/>
          <w:color w:val="000000" w:themeColor="text1"/>
          <w:sz w:val="22"/>
          <w:szCs w:val="22"/>
          <w:lang w:val="en-GB"/>
        </w:rPr>
        <w:t xml:space="preserve">module </w:t>
      </w:r>
      <w:proofErr w:type="gramStart"/>
      <w:r w:rsidR="007B3BFA" w:rsidRPr="00C9196E">
        <w:rPr>
          <w:rFonts w:asciiTheme="minorHAnsi" w:eastAsiaTheme="majorEastAsia" w:hAnsiTheme="minorHAnsi" w:cstheme="minorHAnsi"/>
          <w:bCs/>
          <w:color w:val="000000" w:themeColor="text1"/>
          <w:sz w:val="22"/>
          <w:szCs w:val="22"/>
          <w:lang w:val="en-GB"/>
        </w:rPr>
        <w:t>is designed</w:t>
      </w:r>
      <w:proofErr w:type="gramEnd"/>
      <w:r w:rsidR="007B3BFA" w:rsidRPr="00C9196E">
        <w:rPr>
          <w:rFonts w:asciiTheme="minorHAnsi" w:eastAsiaTheme="majorEastAsia" w:hAnsiTheme="minorHAnsi" w:cstheme="minorHAnsi"/>
          <w:bCs/>
          <w:color w:val="000000" w:themeColor="text1"/>
          <w:sz w:val="22"/>
          <w:szCs w:val="22"/>
          <w:lang w:val="en-GB"/>
        </w:rPr>
        <w:t xml:space="preserve"> to equip learners with the knowledge and skills to provide care for older people in a variety of </w:t>
      </w:r>
      <w:r w:rsidR="00EA3C0C" w:rsidRPr="00C9196E">
        <w:rPr>
          <w:rFonts w:asciiTheme="minorHAnsi" w:eastAsiaTheme="majorEastAsia" w:hAnsiTheme="minorHAnsi" w:cstheme="minorHAnsi"/>
          <w:bCs/>
          <w:color w:val="000000" w:themeColor="text1"/>
          <w:sz w:val="22"/>
          <w:szCs w:val="22"/>
          <w:lang w:val="en-GB"/>
        </w:rPr>
        <w:t xml:space="preserve">care </w:t>
      </w:r>
      <w:r w:rsidR="007B3BFA" w:rsidRPr="00C9196E">
        <w:rPr>
          <w:rFonts w:asciiTheme="minorHAnsi" w:eastAsiaTheme="majorEastAsia" w:hAnsiTheme="minorHAnsi" w:cstheme="minorHAnsi"/>
          <w:bCs/>
          <w:color w:val="000000" w:themeColor="text1"/>
          <w:sz w:val="22"/>
          <w:szCs w:val="22"/>
          <w:lang w:val="en-GB"/>
        </w:rPr>
        <w:t>settings</w:t>
      </w:r>
      <w:r w:rsidR="00EA3C0C" w:rsidRPr="00C9196E">
        <w:rPr>
          <w:rFonts w:asciiTheme="minorHAnsi" w:eastAsiaTheme="majorEastAsia" w:hAnsiTheme="minorHAnsi" w:cstheme="minorHAnsi"/>
          <w:bCs/>
          <w:color w:val="000000" w:themeColor="text1"/>
          <w:sz w:val="22"/>
          <w:szCs w:val="22"/>
          <w:lang w:val="en-GB"/>
        </w:rPr>
        <w:t xml:space="preserve"> to include community</w:t>
      </w:r>
      <w:r w:rsidR="007B3BFA" w:rsidRPr="00C9196E">
        <w:rPr>
          <w:rFonts w:asciiTheme="minorHAnsi" w:eastAsiaTheme="majorEastAsia" w:hAnsiTheme="minorHAnsi" w:cstheme="minorHAnsi"/>
          <w:bCs/>
          <w:color w:val="000000" w:themeColor="text1"/>
          <w:sz w:val="22"/>
          <w:szCs w:val="22"/>
          <w:lang w:val="en-GB"/>
        </w:rPr>
        <w:t>.</w:t>
      </w:r>
      <w:r w:rsidR="007B3BFA" w:rsidRPr="00C9196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</w:p>
    <w:p w:rsidR="00C9196E" w:rsidRPr="00C9196E" w:rsidRDefault="00C9196E" w:rsidP="002D7EA8">
      <w:pPr>
        <w:pStyle w:val="NormalWeb"/>
        <w:spacing w:before="115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:rsidR="00C9196E" w:rsidRPr="00C9196E" w:rsidRDefault="00C9196E" w:rsidP="00C9196E">
      <w:pPr>
        <w:pStyle w:val="NormalWeb"/>
        <w:spacing w:before="115" w:beforeAutospacing="0" w:after="0" w:afterAutospacing="0" w:line="27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C9196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Throughout the course learners will:</w:t>
      </w:r>
    </w:p>
    <w:p w:rsidR="00B902EB" w:rsidRPr="00C9196E" w:rsidRDefault="002D7EA8" w:rsidP="00C9196E">
      <w:pPr>
        <w:pStyle w:val="NormalWeb"/>
        <w:numPr>
          <w:ilvl w:val="0"/>
          <w:numId w:val="14"/>
        </w:numPr>
        <w:spacing w:before="115" w:beforeAutospacing="0" w:after="0" w:afterAutospacing="0" w:line="27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C9196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Discuss a range of </w:t>
      </w:r>
      <w:r w:rsidR="00C9196E" w:rsidRPr="00C9196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age related issues</w:t>
      </w:r>
      <w:r w:rsidRPr="00C9196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.</w:t>
      </w:r>
    </w:p>
    <w:p w:rsidR="002D7EA8" w:rsidRPr="00C9196E" w:rsidRDefault="007B3BFA" w:rsidP="00B902E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C9196E">
        <w:rPr>
          <w:rFonts w:asciiTheme="minorHAnsi" w:hAnsiTheme="minorHAnsi" w:cstheme="minorHAnsi"/>
          <w:sz w:val="22"/>
          <w:szCs w:val="22"/>
        </w:rPr>
        <w:t>Analyse the roles of the health care assistant</w:t>
      </w:r>
      <w:r w:rsidR="00C9196E" w:rsidRPr="00C9196E">
        <w:rPr>
          <w:rFonts w:asciiTheme="minorHAnsi" w:hAnsiTheme="minorHAnsi" w:cstheme="minorHAnsi"/>
          <w:sz w:val="22"/>
          <w:szCs w:val="22"/>
        </w:rPr>
        <w:t>s and</w:t>
      </w:r>
      <w:r w:rsidR="00C9196E" w:rsidRPr="00C9196E">
        <w:rPr>
          <w:rFonts w:asciiTheme="minorHAnsi" w:eastAsiaTheme="minorEastAsia" w:hAnsiTheme="minorHAnsi" w:cstheme="minorHAnsi"/>
          <w:sz w:val="22"/>
          <w:szCs w:val="22"/>
        </w:rPr>
        <w:t xml:space="preserve"> s</w:t>
      </w:r>
      <w:r w:rsidR="00C9196E" w:rsidRPr="00C9196E">
        <w:rPr>
          <w:rFonts w:asciiTheme="minorHAnsi" w:eastAsiaTheme="minorEastAsia" w:hAnsiTheme="minorHAnsi" w:cstheme="minorHAnsi"/>
          <w:sz w:val="22"/>
          <w:szCs w:val="22"/>
        </w:rPr>
        <w:t xml:space="preserve">tatutory and voluntary </w:t>
      </w:r>
      <w:proofErr w:type="gramStart"/>
      <w:r w:rsidR="00C9196E" w:rsidRPr="00C9196E">
        <w:rPr>
          <w:rFonts w:asciiTheme="minorHAnsi" w:eastAsiaTheme="minorEastAsia" w:hAnsiTheme="minorHAnsi" w:cstheme="minorHAnsi"/>
          <w:sz w:val="22"/>
          <w:szCs w:val="22"/>
        </w:rPr>
        <w:t>agencies</w:t>
      </w:r>
      <w:r w:rsidR="00C9196E" w:rsidRPr="00C9196E">
        <w:rPr>
          <w:rFonts w:asciiTheme="minorHAnsi" w:hAnsiTheme="minorHAnsi" w:cstheme="minorHAnsi"/>
          <w:sz w:val="22"/>
          <w:szCs w:val="22"/>
        </w:rPr>
        <w:t xml:space="preserve"> </w:t>
      </w:r>
      <w:r w:rsidR="00C9196E" w:rsidRPr="00C9196E">
        <w:rPr>
          <w:rFonts w:asciiTheme="minorHAnsi" w:hAnsiTheme="minorHAnsi" w:cstheme="minorHAnsi"/>
          <w:sz w:val="22"/>
          <w:szCs w:val="22"/>
        </w:rPr>
        <w:t xml:space="preserve"> </w:t>
      </w:r>
      <w:r w:rsidRPr="00C9196E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C9196E">
        <w:rPr>
          <w:rFonts w:asciiTheme="minorHAnsi" w:hAnsiTheme="minorHAnsi" w:cstheme="minorHAnsi"/>
          <w:sz w:val="22"/>
          <w:szCs w:val="22"/>
        </w:rPr>
        <w:t xml:space="preserve"> promoting</w:t>
      </w:r>
      <w:r w:rsidR="00C9196E" w:rsidRPr="00C9196E">
        <w:rPr>
          <w:rFonts w:asciiTheme="minorHAnsi" w:hAnsiTheme="minorHAnsi" w:cstheme="minorHAnsi"/>
          <w:sz w:val="22"/>
          <w:szCs w:val="22"/>
        </w:rPr>
        <w:t xml:space="preserve"> p</w:t>
      </w:r>
      <w:r w:rsidRPr="00C9196E">
        <w:rPr>
          <w:rFonts w:asciiTheme="minorHAnsi" w:eastAsiaTheme="minorEastAsia" w:hAnsiTheme="minorHAnsi" w:cstheme="minorHAnsi"/>
          <w:sz w:val="22"/>
          <w:szCs w:val="22"/>
        </w:rPr>
        <w:t>osi</w:t>
      </w:r>
      <w:r w:rsidR="00C9196E" w:rsidRPr="00C9196E">
        <w:rPr>
          <w:rFonts w:asciiTheme="minorHAnsi" w:eastAsiaTheme="minorEastAsia" w:hAnsiTheme="minorHAnsi" w:cstheme="minorHAnsi"/>
          <w:sz w:val="22"/>
          <w:szCs w:val="22"/>
        </w:rPr>
        <w:t>tive attitudes to ageing and</w:t>
      </w:r>
      <w:r w:rsidRPr="00C9196E">
        <w:rPr>
          <w:rFonts w:asciiTheme="minorHAnsi" w:eastAsiaTheme="minorEastAsia" w:hAnsiTheme="minorHAnsi" w:cstheme="minorHAnsi"/>
          <w:sz w:val="22"/>
          <w:szCs w:val="22"/>
        </w:rPr>
        <w:t xml:space="preserve"> the well</w:t>
      </w:r>
      <w:r w:rsidR="00F70217" w:rsidRPr="00C9196E">
        <w:rPr>
          <w:rFonts w:asciiTheme="minorHAnsi" w:eastAsiaTheme="minorEastAsia" w:hAnsiTheme="minorHAnsi" w:cstheme="minorHAnsi"/>
          <w:sz w:val="22"/>
          <w:szCs w:val="22"/>
        </w:rPr>
        <w:t>-</w:t>
      </w:r>
      <w:r w:rsidRPr="00C9196E">
        <w:rPr>
          <w:rFonts w:asciiTheme="minorHAnsi" w:eastAsiaTheme="minorEastAsia" w:hAnsiTheme="minorHAnsi" w:cstheme="minorHAnsi"/>
          <w:sz w:val="22"/>
          <w:szCs w:val="22"/>
        </w:rPr>
        <w:t>being of older people.</w:t>
      </w:r>
    </w:p>
    <w:p w:rsidR="00C9196E" w:rsidRPr="00C9196E" w:rsidRDefault="007B3BFA" w:rsidP="00C9196E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96E">
        <w:rPr>
          <w:rFonts w:asciiTheme="minorHAnsi" w:hAnsiTheme="minorHAnsi" w:cstheme="minorHAnsi"/>
          <w:sz w:val="22"/>
          <w:szCs w:val="22"/>
        </w:rPr>
        <w:t xml:space="preserve">Examine a range of concepts and practices </w:t>
      </w:r>
    </w:p>
    <w:p w:rsidR="00C9196E" w:rsidRPr="00C9196E" w:rsidRDefault="002D7EA8" w:rsidP="00DA0A9E">
      <w:pPr>
        <w:pStyle w:val="ListParagraph"/>
        <w:numPr>
          <w:ilvl w:val="0"/>
          <w:numId w:val="16"/>
        </w:numPr>
        <w:spacing w:line="27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C9196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Explore a range of ol</w:t>
      </w:r>
      <w:r w:rsidR="00C9196E" w:rsidRPr="00C9196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der people's needs </w:t>
      </w:r>
    </w:p>
    <w:p w:rsidR="002D7EA8" w:rsidRPr="00C9196E" w:rsidRDefault="002D7EA8" w:rsidP="00C9196E">
      <w:pPr>
        <w:pStyle w:val="ListParagraph"/>
        <w:numPr>
          <w:ilvl w:val="0"/>
          <w:numId w:val="16"/>
        </w:numPr>
        <w:textAlignment w:val="baseline"/>
        <w:rPr>
          <w:rFonts w:asciiTheme="minorHAnsi" w:hAnsiTheme="minorHAnsi" w:cstheme="minorHAnsi"/>
          <w:color w:val="003366"/>
          <w:sz w:val="22"/>
          <w:szCs w:val="22"/>
        </w:rPr>
      </w:pPr>
      <w:r w:rsidRPr="00C9196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Discuss the issues related to an older person with mental illness or dementia and of living with chronic Illness.</w:t>
      </w:r>
    </w:p>
    <w:p w:rsidR="00BB5895" w:rsidRPr="00C9196E" w:rsidRDefault="007B3BFA" w:rsidP="00C9196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9196E">
        <w:rPr>
          <w:rFonts w:asciiTheme="minorHAnsi" w:hAnsiTheme="minorHAnsi" w:cstheme="minorHAnsi"/>
          <w:sz w:val="22"/>
          <w:szCs w:val="22"/>
        </w:rPr>
        <w:t>Recognise the individual needs of the dying older person and their families.</w:t>
      </w:r>
    </w:p>
    <w:p w:rsidR="00BB5895" w:rsidRPr="00C9196E" w:rsidRDefault="007B3BFA" w:rsidP="00C9196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9196E">
        <w:rPr>
          <w:rFonts w:asciiTheme="minorHAnsi" w:hAnsiTheme="minorHAnsi" w:cstheme="minorHAnsi"/>
          <w:sz w:val="22"/>
          <w:szCs w:val="22"/>
        </w:rPr>
        <w:t>Summarise the range of the care settings for older people and the members of the healthcare team available in each care setting.</w:t>
      </w:r>
    </w:p>
    <w:p w:rsidR="00BB5895" w:rsidRPr="00C9196E" w:rsidRDefault="007B3BFA" w:rsidP="00C9196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9196E">
        <w:rPr>
          <w:rFonts w:asciiTheme="minorHAnsi" w:hAnsiTheme="minorHAnsi" w:cstheme="minorHAnsi"/>
          <w:sz w:val="22"/>
          <w:szCs w:val="22"/>
        </w:rPr>
        <w:t>Explore a range of specific servic</w:t>
      </w:r>
      <w:bookmarkStart w:id="0" w:name="_GoBack"/>
      <w:bookmarkEnd w:id="0"/>
      <w:r w:rsidRPr="00C9196E">
        <w:rPr>
          <w:rFonts w:asciiTheme="minorHAnsi" w:hAnsiTheme="minorHAnsi" w:cstheme="minorHAnsi"/>
          <w:sz w:val="22"/>
          <w:szCs w:val="22"/>
        </w:rPr>
        <w:t xml:space="preserve">es that are available for older people to include education, lifelong learning, retirement/the workplace and leisure. </w:t>
      </w:r>
    </w:p>
    <w:p w:rsidR="00BB5895" w:rsidRPr="00C9196E" w:rsidRDefault="007B3BFA" w:rsidP="00C9196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9196E">
        <w:rPr>
          <w:rFonts w:asciiTheme="minorHAnsi" w:hAnsiTheme="minorHAnsi" w:cstheme="minorHAnsi"/>
          <w:sz w:val="22"/>
          <w:szCs w:val="22"/>
        </w:rPr>
        <w:t>Analyse current approaches towards developing quality in the provision of services for older people and their families to include standards and quality Assurance.</w:t>
      </w:r>
    </w:p>
    <w:p w:rsidR="00BB5895" w:rsidRPr="00C9196E" w:rsidRDefault="007B3BFA" w:rsidP="00C9196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9196E">
        <w:rPr>
          <w:rFonts w:asciiTheme="minorHAnsi" w:hAnsiTheme="minorHAnsi" w:cstheme="minorHAnsi"/>
          <w:sz w:val="22"/>
          <w:szCs w:val="22"/>
        </w:rPr>
        <w:t xml:space="preserve">Employ effective communication with the older person, their family and the multi </w:t>
      </w:r>
      <w:r w:rsidR="00F70217" w:rsidRPr="00C9196E">
        <w:rPr>
          <w:rFonts w:asciiTheme="minorHAnsi" w:hAnsiTheme="minorHAnsi" w:cstheme="minorHAnsi"/>
          <w:sz w:val="22"/>
          <w:szCs w:val="22"/>
        </w:rPr>
        <w:t>-</w:t>
      </w:r>
      <w:r w:rsidRPr="00C9196E">
        <w:rPr>
          <w:rFonts w:asciiTheme="minorHAnsi" w:hAnsiTheme="minorHAnsi" w:cstheme="minorHAnsi"/>
          <w:sz w:val="22"/>
          <w:szCs w:val="22"/>
        </w:rPr>
        <w:t>disciplinary team.</w:t>
      </w:r>
    </w:p>
    <w:p w:rsidR="00BB5895" w:rsidRPr="00C9196E" w:rsidRDefault="007B3BFA" w:rsidP="00C9196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9196E">
        <w:rPr>
          <w:rFonts w:asciiTheme="minorHAnsi" w:hAnsiTheme="minorHAnsi" w:cstheme="minorHAnsi"/>
          <w:sz w:val="22"/>
          <w:szCs w:val="22"/>
        </w:rPr>
        <w:t xml:space="preserve">Adapt care and practices to meet the needs of older people with cognitive and sensory impairment and physical disabilities. </w:t>
      </w:r>
    </w:p>
    <w:p w:rsidR="00BB5895" w:rsidRPr="00C9196E" w:rsidRDefault="007B3BFA" w:rsidP="00C9196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9196E">
        <w:rPr>
          <w:rFonts w:asciiTheme="minorHAnsi" w:hAnsiTheme="minorHAnsi" w:cstheme="minorHAnsi"/>
          <w:sz w:val="22"/>
          <w:szCs w:val="22"/>
        </w:rPr>
        <w:t>Exercise duties in a way that is respectful to the Person’s body after death.</w:t>
      </w:r>
    </w:p>
    <w:p w:rsidR="00BB5895" w:rsidRPr="00C9196E" w:rsidRDefault="007B3BFA" w:rsidP="00C9196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9196E">
        <w:rPr>
          <w:rFonts w:asciiTheme="minorHAnsi" w:hAnsiTheme="minorHAnsi" w:cstheme="minorHAnsi"/>
          <w:sz w:val="22"/>
          <w:szCs w:val="22"/>
        </w:rPr>
        <w:t>Promote a range of aspects of care for the older person to include empowerment, advocacy, independence, individualised care, dignity, respect, choice, self</w:t>
      </w:r>
      <w:r w:rsidR="00F70217" w:rsidRPr="00C9196E">
        <w:rPr>
          <w:rFonts w:asciiTheme="minorHAnsi" w:hAnsiTheme="minorHAnsi" w:cstheme="minorHAnsi"/>
          <w:sz w:val="22"/>
          <w:szCs w:val="22"/>
        </w:rPr>
        <w:t>-</w:t>
      </w:r>
      <w:r w:rsidRPr="00C9196E">
        <w:rPr>
          <w:rFonts w:asciiTheme="minorHAnsi" w:hAnsiTheme="minorHAnsi" w:cstheme="minorHAnsi"/>
          <w:sz w:val="22"/>
          <w:szCs w:val="22"/>
        </w:rPr>
        <w:t xml:space="preserve"> esteem and include family and carers as partners in care.</w:t>
      </w:r>
    </w:p>
    <w:p w:rsidR="00BB5895" w:rsidRPr="00C9196E" w:rsidRDefault="007B3BFA" w:rsidP="00C9196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9196E">
        <w:rPr>
          <w:rFonts w:asciiTheme="minorHAnsi" w:hAnsiTheme="minorHAnsi" w:cstheme="minorHAnsi"/>
          <w:sz w:val="22"/>
          <w:szCs w:val="22"/>
        </w:rPr>
        <w:t xml:space="preserve">Give assistance in the identification of how health promotion issues </w:t>
      </w:r>
      <w:proofErr w:type="gramStart"/>
      <w:r w:rsidRPr="00C9196E">
        <w:rPr>
          <w:rFonts w:asciiTheme="minorHAnsi" w:hAnsiTheme="minorHAnsi" w:cstheme="minorHAnsi"/>
          <w:sz w:val="22"/>
          <w:szCs w:val="22"/>
        </w:rPr>
        <w:t>can be promoted</w:t>
      </w:r>
      <w:proofErr w:type="gramEnd"/>
      <w:r w:rsidRPr="00C9196E">
        <w:rPr>
          <w:rFonts w:asciiTheme="minorHAnsi" w:hAnsiTheme="minorHAnsi" w:cstheme="minorHAnsi"/>
          <w:sz w:val="22"/>
          <w:szCs w:val="22"/>
        </w:rPr>
        <w:t xml:space="preserve"> in care settings for older people and in the provision of therapeutic interventions that will enhance the social interactions and quality of life of the older person.</w:t>
      </w:r>
    </w:p>
    <w:p w:rsidR="001C0CB7" w:rsidRPr="00C9196E" w:rsidRDefault="001C0CB7">
      <w:pPr>
        <w:rPr>
          <w:rFonts w:cstheme="minorHAnsi"/>
        </w:rPr>
      </w:pPr>
    </w:p>
    <w:p w:rsidR="00EA3C0C" w:rsidRPr="00C9196E" w:rsidRDefault="001C0CB7">
      <w:pPr>
        <w:rPr>
          <w:rFonts w:cstheme="minorHAnsi"/>
          <w:b/>
        </w:rPr>
      </w:pPr>
      <w:r w:rsidRPr="00C9196E">
        <w:rPr>
          <w:rFonts w:cstheme="minorHAnsi"/>
          <w:b/>
        </w:rPr>
        <w:t xml:space="preserve">Assessment: </w:t>
      </w:r>
      <w:r w:rsidR="00EA3C0C" w:rsidRPr="00C9196E">
        <w:rPr>
          <w:rFonts w:cstheme="minorHAnsi"/>
        </w:rPr>
        <w:t>Project 40% &amp; Skills Demonstrations 60%</w:t>
      </w:r>
    </w:p>
    <w:sectPr w:rsidR="00EA3C0C" w:rsidRPr="00C91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01C"/>
    <w:multiLevelType w:val="hybridMultilevel"/>
    <w:tmpl w:val="B0A4F750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5161E"/>
    <w:multiLevelType w:val="hybridMultilevel"/>
    <w:tmpl w:val="83F83DA4"/>
    <w:lvl w:ilvl="0" w:tplc="50148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06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C2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A7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46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CA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61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89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A2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564BC"/>
    <w:multiLevelType w:val="hybridMultilevel"/>
    <w:tmpl w:val="B39E25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841B2"/>
    <w:multiLevelType w:val="hybridMultilevel"/>
    <w:tmpl w:val="FB8CE732"/>
    <w:lvl w:ilvl="0" w:tplc="0D68A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AB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A9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EF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07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4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CA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65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8D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B41F48"/>
    <w:multiLevelType w:val="hybridMultilevel"/>
    <w:tmpl w:val="009488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065EC"/>
    <w:multiLevelType w:val="hybridMultilevel"/>
    <w:tmpl w:val="B0CAD9B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92D0D"/>
    <w:multiLevelType w:val="hybridMultilevel"/>
    <w:tmpl w:val="14405FF4"/>
    <w:lvl w:ilvl="0" w:tplc="A6B86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40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47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A2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A5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CF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8F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47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C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B832BA"/>
    <w:multiLevelType w:val="hybridMultilevel"/>
    <w:tmpl w:val="801C51C8"/>
    <w:lvl w:ilvl="0" w:tplc="C7CEE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A1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AB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A3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4B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4C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4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6D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C9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976EF5"/>
    <w:multiLevelType w:val="hybridMultilevel"/>
    <w:tmpl w:val="C7ACCA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1D2C"/>
    <w:multiLevelType w:val="hybridMultilevel"/>
    <w:tmpl w:val="B414E61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182EE8"/>
    <w:multiLevelType w:val="hybridMultilevel"/>
    <w:tmpl w:val="651C429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B8308F"/>
    <w:multiLevelType w:val="hybridMultilevel"/>
    <w:tmpl w:val="3D5C4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36105"/>
    <w:multiLevelType w:val="hybridMultilevel"/>
    <w:tmpl w:val="6C42C220"/>
    <w:lvl w:ilvl="0" w:tplc="E6DAF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E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63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0C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0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2F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4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24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6A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3872C1"/>
    <w:multiLevelType w:val="hybridMultilevel"/>
    <w:tmpl w:val="664869D4"/>
    <w:lvl w:ilvl="0" w:tplc="4F7E2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EA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E1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A0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4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8F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C9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C5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4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A755C1"/>
    <w:multiLevelType w:val="hybridMultilevel"/>
    <w:tmpl w:val="6C5A16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7C6B3F"/>
    <w:multiLevelType w:val="hybridMultilevel"/>
    <w:tmpl w:val="60308F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33454"/>
    <w:multiLevelType w:val="hybridMultilevel"/>
    <w:tmpl w:val="83444A78"/>
    <w:lvl w:ilvl="0" w:tplc="5B6EE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CB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AC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46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2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EC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46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80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08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5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A8"/>
    <w:rsid w:val="000067D8"/>
    <w:rsid w:val="00091DDF"/>
    <w:rsid w:val="001C0CB7"/>
    <w:rsid w:val="002D7EA8"/>
    <w:rsid w:val="004C7C3B"/>
    <w:rsid w:val="007B3BFA"/>
    <w:rsid w:val="00B902EB"/>
    <w:rsid w:val="00BB5895"/>
    <w:rsid w:val="00C330B5"/>
    <w:rsid w:val="00C9196E"/>
    <w:rsid w:val="00EA3C0C"/>
    <w:rsid w:val="00F7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BE0D"/>
  <w15:chartTrackingRefBased/>
  <w15:docId w15:val="{95E49ED3-E1E1-41BE-9489-06CBF3B3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2D7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7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6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Leonard</dc:creator>
  <cp:keywords/>
  <dc:description/>
  <cp:lastModifiedBy>Kathleen Dunne</cp:lastModifiedBy>
  <cp:revision>4</cp:revision>
  <dcterms:created xsi:type="dcterms:W3CDTF">2018-12-10T12:12:00Z</dcterms:created>
  <dcterms:modified xsi:type="dcterms:W3CDTF">2018-12-10T12:36:00Z</dcterms:modified>
</cp:coreProperties>
</file>